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2CF6" w14:textId="77777777" w:rsidR="009F3C39" w:rsidRDefault="009F3C39" w:rsidP="009F3C3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7C87CC9B" w14:textId="77777777" w:rsidR="009F3C39" w:rsidRDefault="009F3C39" w:rsidP="009F3C3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00C13E17" w14:textId="186D9920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</w:rPr>
      </w:pPr>
      <w:r w:rsidRPr="00D63C7B">
        <w:rPr>
          <w:rFonts w:asciiTheme="minorHAnsi" w:hAnsiTheme="minorHAnsi" w:cstheme="minorHAnsi"/>
          <w:b/>
          <w:szCs w:val="22"/>
        </w:rPr>
        <w:t>Application Task for D</w:t>
      </w:r>
      <w:r w:rsidR="00D05B2C">
        <w:rPr>
          <w:rFonts w:asciiTheme="minorHAnsi" w:hAnsiTheme="minorHAnsi" w:cstheme="minorHAnsi"/>
          <w:b/>
          <w:szCs w:val="22"/>
        </w:rPr>
        <w:t>ELTA</w:t>
      </w:r>
      <w:r w:rsidRPr="00D63C7B">
        <w:rPr>
          <w:rFonts w:asciiTheme="minorHAnsi" w:hAnsiTheme="minorHAnsi" w:cstheme="minorHAnsi"/>
          <w:b/>
          <w:szCs w:val="22"/>
        </w:rPr>
        <w:t xml:space="preserve"> Module 3: </w:t>
      </w:r>
    </w:p>
    <w:p w14:paraId="10779B80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795383E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Module 3 Specialisms</w:t>
      </w:r>
    </w:p>
    <w:p w14:paraId="129B9774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60DEEBD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Cambridge English allows the following specialist areas for Module 3:</w:t>
      </w:r>
    </w:p>
    <w:p w14:paraId="0F8CD24F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86CC7BD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>• Teaching Business English (BE)</w:t>
      </w:r>
    </w:p>
    <w:p w14:paraId="7037697C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>• Teaching young learners/young adults (YL)</w:t>
      </w:r>
    </w:p>
    <w:p w14:paraId="18D6B35C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>• Teaching English for Specific Purposes (ESP)</w:t>
      </w:r>
    </w:p>
    <w:p w14:paraId="7FAB86E4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>• Teaching English for Academic Purposes (EAP)</w:t>
      </w:r>
    </w:p>
    <w:p w14:paraId="7262DB0D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>• Teaching ESOL learners with literacy needs (ESOL)</w:t>
      </w:r>
    </w:p>
    <w:p w14:paraId="557A763C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>• Teaching Content and Language Integrated Learning (CLIL)</w:t>
      </w:r>
    </w:p>
    <w:p w14:paraId="5616C705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>• Teaching examination classes (EX)</w:t>
      </w:r>
    </w:p>
    <w:p w14:paraId="42DDE1E2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>• Teaching 1-1 (1to1)</w:t>
      </w:r>
    </w:p>
    <w:p w14:paraId="552F777D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>• Teaching Monolingual Classes (MON)</w:t>
      </w:r>
    </w:p>
    <w:p w14:paraId="1907CED4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>• Teaching Multilingual Classes (MUL)</w:t>
      </w:r>
    </w:p>
    <w:p w14:paraId="5B965B61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>• Teaching in an English-speaking environment (ESE)</w:t>
      </w:r>
    </w:p>
    <w:p w14:paraId="323C7334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>• Teaching in a non-English speaking environment (NESE)</w:t>
      </w:r>
    </w:p>
    <w:p w14:paraId="541C58FF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>• Teaching learners online, through distance/blended learning (DL)</w:t>
      </w:r>
    </w:p>
    <w:p w14:paraId="5E8F16EF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 xml:space="preserve">• Teaching English to learners with special requirements e.g. visual/hearing impairment,  </w:t>
      </w:r>
    </w:p>
    <w:p w14:paraId="326FC909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 xml:space="preserve">   dyslexia, ASD (SR)</w:t>
      </w:r>
    </w:p>
    <w:p w14:paraId="05801B91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>• Language development for teachers (LDT)</w:t>
      </w:r>
    </w:p>
    <w:p w14:paraId="1EAE2D1F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 xml:space="preserve">• Language Support (e.g. EAL on mainstream teaching programmes; specialist skills support       </w:t>
      </w:r>
    </w:p>
    <w:p w14:paraId="1B05AE85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 xml:space="preserve">  such as supporting writing needs) (LS)</w:t>
      </w:r>
    </w:p>
    <w:p w14:paraId="4404D6E5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8B4D9F9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 xml:space="preserve">We provide general support applicable to all the areas above and more detailed support on: Teaching Young Learners; Teaching English for Academic Purposes; Teaching Content and Language Integrated Learning and Teaching Monolingual Classes.  If you choose to focus on any of the other specialist areas listed above, further support materials may be available.  </w:t>
      </w:r>
    </w:p>
    <w:p w14:paraId="1D1AE393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B994822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b/>
          <w:sz w:val="22"/>
          <w:szCs w:val="22"/>
          <w:lang w:eastAsia="en-US"/>
        </w:rPr>
        <w:t>Describe a group of learners you teach, focusing on one of the specialist areas above</w:t>
      </w:r>
      <w:r w:rsidRPr="00D63C7B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2711000" w14:textId="77777777" w:rsidR="009F3C39" w:rsidRPr="00D63C7B" w:rsidRDefault="009F3C39" w:rsidP="009F3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67FAD10" w14:textId="77777777" w:rsidR="009F3C39" w:rsidRPr="00D63C7B" w:rsidRDefault="009F3C39" w:rsidP="009F3C39">
      <w:pPr>
        <w:numPr>
          <w:ilvl w:val="0"/>
          <w:numId w:val="1"/>
        </w:numPr>
        <w:autoSpaceDE w:val="0"/>
        <w:autoSpaceDN w:val="0"/>
        <w:adjustRightInd w:val="0"/>
        <w:ind w:left="284" w:right="-329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>Provide a profile of the group and their English learning needs and goals (about 100 words)</w:t>
      </w:r>
    </w:p>
    <w:p w14:paraId="5B1F0937" w14:textId="77777777" w:rsidR="009F3C39" w:rsidRPr="00D63C7B" w:rsidRDefault="009F3C39" w:rsidP="009F3C39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B16AFB" w14:textId="77777777" w:rsidR="009F3C39" w:rsidRPr="00D63C7B" w:rsidRDefault="009F3C39" w:rsidP="009F3C39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>and</w:t>
      </w:r>
    </w:p>
    <w:p w14:paraId="4161FD85" w14:textId="77777777" w:rsidR="009F3C39" w:rsidRPr="00D63C7B" w:rsidRDefault="009F3C39" w:rsidP="009F3C39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747A517" w14:textId="77777777" w:rsidR="009F3C39" w:rsidRPr="00D63C7B" w:rsidRDefault="009F3C39" w:rsidP="009F3C39">
      <w:pPr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  <w:r w:rsidRPr="00D63C7B">
        <w:rPr>
          <w:rFonts w:asciiTheme="minorHAnsi" w:hAnsiTheme="minorHAnsi" w:cstheme="minorHAnsi"/>
          <w:sz w:val="22"/>
          <w:szCs w:val="22"/>
          <w:lang w:eastAsia="en-US"/>
        </w:rPr>
        <w:t xml:space="preserve"> Specify 6 areas you would focus on for these students and why you would concentrate on these areas.  The areas may be grammatical, lexical, phonological, skills-based or learner training strategies  (about 750 words)</w:t>
      </w:r>
    </w:p>
    <w:p w14:paraId="42955206" w14:textId="77777777" w:rsidR="00E73219" w:rsidRPr="00D63C7B" w:rsidRDefault="00E73219">
      <w:pPr>
        <w:rPr>
          <w:rFonts w:asciiTheme="minorHAnsi" w:hAnsiTheme="minorHAnsi" w:cstheme="minorHAnsi"/>
          <w:sz w:val="22"/>
          <w:szCs w:val="22"/>
        </w:rPr>
      </w:pPr>
    </w:p>
    <w:sectPr w:rsidR="00E73219" w:rsidRPr="00D63C7B" w:rsidSect="009F3C39">
      <w:headerReference w:type="default" r:id="rId7"/>
      <w:footerReference w:type="default" r:id="rId8"/>
      <w:pgSz w:w="11907" w:h="16840" w:code="9"/>
      <w:pgMar w:top="1440" w:right="1440" w:bottom="902" w:left="1440" w:header="567" w:footer="1440" w:gutter="0"/>
      <w:paperSrc w:first="261" w:other="26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662C" w14:textId="77777777" w:rsidR="009F3C39" w:rsidRDefault="009F3C39" w:rsidP="009F3C39">
      <w:r>
        <w:separator/>
      </w:r>
    </w:p>
  </w:endnote>
  <w:endnote w:type="continuationSeparator" w:id="0">
    <w:p w14:paraId="02B74081" w14:textId="77777777" w:rsidR="009F3C39" w:rsidRDefault="009F3C39" w:rsidP="009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6DDF" w14:textId="77777777" w:rsidR="000E2618" w:rsidRDefault="00D05B2C">
    <w:pPr>
      <w:pStyle w:val="Footer"/>
      <w:framePr w:wrap="auto" w:vAnchor="text" w:hAnchor="margin" w:xAlign="center" w:y="1"/>
      <w:rPr>
        <w:rStyle w:val="PageNumber"/>
        <w:sz w:val="23"/>
      </w:rPr>
    </w:pPr>
  </w:p>
  <w:p w14:paraId="54CAECFC" w14:textId="77777777" w:rsidR="000560D4" w:rsidRDefault="009F3C39" w:rsidP="00D63C7B">
    <w:pPr>
      <w:pStyle w:val="Footer"/>
    </w:pPr>
    <w:r>
      <w:rPr>
        <w:rFonts w:ascii="Arial" w:hAnsi="Arial"/>
        <w:sz w:val="22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94E1" w14:textId="77777777" w:rsidR="009F3C39" w:rsidRDefault="009F3C39" w:rsidP="009F3C39">
      <w:r>
        <w:separator/>
      </w:r>
    </w:p>
  </w:footnote>
  <w:footnote w:type="continuationSeparator" w:id="0">
    <w:p w14:paraId="17FB9606" w14:textId="77777777" w:rsidR="009F3C39" w:rsidRDefault="009F3C39" w:rsidP="009F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B269" w14:textId="77777777" w:rsidR="009F3C39" w:rsidRDefault="009F3C39">
    <w:pPr>
      <w:pStyle w:val="Header"/>
    </w:pPr>
    <w:r>
      <w:rPr>
        <w:noProof/>
      </w:rPr>
      <w:drawing>
        <wp:inline distT="0" distB="0" distL="0" distR="0" wp14:anchorId="285B29D2" wp14:editId="4C60145C">
          <wp:extent cx="1400556" cy="533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ILE_TEFL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556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A5B03"/>
    <w:multiLevelType w:val="hybridMultilevel"/>
    <w:tmpl w:val="2ED4D7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263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39"/>
    <w:rsid w:val="009F3C39"/>
    <w:rsid w:val="00D05B2C"/>
    <w:rsid w:val="00D63C7B"/>
    <w:rsid w:val="00E7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24584"/>
  <w15:chartTrackingRefBased/>
  <w15:docId w15:val="{6B126CE3-D162-4801-B3B1-B3B03ED4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3C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F3C39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styleId="PageNumber">
    <w:name w:val="page number"/>
    <w:basedOn w:val="DefaultParagraphFont"/>
    <w:rsid w:val="009F3C39"/>
  </w:style>
  <w:style w:type="paragraph" w:styleId="Header">
    <w:name w:val="header"/>
    <w:basedOn w:val="Normal"/>
    <w:link w:val="HeaderChar"/>
    <w:uiPriority w:val="99"/>
    <w:unhideWhenUsed/>
    <w:rsid w:val="009F3C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C39"/>
    <w:rPr>
      <w:rFonts w:ascii="Times New Roman" w:eastAsia="Times New Roman" w:hAnsi="Times New Roman" w:cs="Times New Roman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Oram</dc:creator>
  <cp:keywords/>
  <dc:description/>
  <cp:lastModifiedBy>Lucy Oram</cp:lastModifiedBy>
  <cp:revision>3</cp:revision>
  <dcterms:created xsi:type="dcterms:W3CDTF">2021-05-10T11:16:00Z</dcterms:created>
  <dcterms:modified xsi:type="dcterms:W3CDTF">2023-01-05T10:35:00Z</dcterms:modified>
</cp:coreProperties>
</file>